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Dear ASDA Store Manager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are extremely concerned tha t your supermarket is continuing to sell produce that comes from Israel. The sale of these Israeli items is helping to fund the genocide and ethnic cleaning in Gaza, the West Bank and East Jerusalem right now. We are equally concerned that Asda appears to be misleading customers through inaccurate information on certain items, that might result in customers unknowingly buying Israeli produce. This has been reported to Trading Standards.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January 2024 The International Court of Justice (ICJ) made an interim judgement on Israel that found a "plausible" case for genocide. In July 2024 the ICJ ruled that Israeli's occupation of the Palestinian Territory is illegal. We believe Asda is therefore complicit in crimes against humanity by selling produce from the Occupied Palestinian Territories. Asda is also profiting from such immoral sourcing.</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Asda does not need to be selling apartheid goods from Israeli when such items are available from other countries. We have seen Palestinian dates for sale in Asda supermarkets and we welcome this.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support Palestinian civil society's call for the boycott of Israeli goods in order to bring Israel's occupation and apartheid practices to an end. Israel is currently seizing and annexing more and more of the West Bank and East Jerusalem. This is illegal under international law. No supermarket should be sourcing produce from the West Bank in these circumstances, or profiting in the process too. You have a strong ethical policy: we're asking that you adhere to it.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understand that it's not your decision to sell Israeli produce, as that decision is with the company's buyers. We would though like you to raise this issue with senior managers. We would welcome the opportunity for a sit down meeting with yourself and the regional buyer(s). Many customers are angry that you continue to sell Israeli apartheid goods that help to fund the current genocide in Gaza, and the oppressive occupation of the West Bank and East Jerusalem an occupation that's been going on since 1967. It took many years to dismantle apartheid in South Africa but eventually enough people became aware of what was happening there and change happened.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 and more customers are becoming aware of Israel's apartheid laws and practices. These customers are becoming reluctant to purchase products that fuel an economy that is enabling crimes against humanity. Greater Manchester Friends of Palestine will be helping this increased awareness by targeting your store, and by pointing out that we believe Asda is currently complicit through the sale of Israeli products in your store. As customers we have choices and we can support justice by what we buy and don't but. We will be asking people to boycott such products.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are not boycotting Asda, we're boycotting Israeli products. There are always alternatives to Israeli avocados. Israeli dates, Israeli Hummus(Sabra) and other Israeli products the Asda is selling. We will increase our campaign until Asda stops sourcing products form Israel. Asda can make an ethical decision, which will be an economic one to add pressure to Israel to dismantle it's apartheid regime and comply with international law.</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Yours faithfully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Full Name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Email Address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